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10C8" w:rsidRPr="00F92213" w:rsidRDefault="006426B1" w:rsidP="004C4B80">
      <w:pPr>
        <w:pStyle w:val="Hoofdtekst"/>
        <w:spacing w:line="276" w:lineRule="auto"/>
        <w:rPr>
          <w:rFonts w:ascii="Verdana" w:hAnsi="Verdana"/>
          <w:b/>
          <w:bCs/>
        </w:rPr>
      </w:pPr>
      <w:r w:rsidRPr="00F92213">
        <w:rPr>
          <w:rFonts w:ascii="Verdana" w:hAnsi="Verdana"/>
          <w:b/>
          <w:bCs/>
        </w:rPr>
        <w:t>Kolonieconcert 26 maart 2023</w:t>
      </w:r>
    </w:p>
    <w:p w:rsidR="009410C8" w:rsidRPr="00F92213" w:rsidRDefault="009410C8" w:rsidP="004C4B80">
      <w:pPr>
        <w:pStyle w:val="Hoofdtekst"/>
        <w:spacing w:line="276" w:lineRule="auto"/>
        <w:rPr>
          <w:rFonts w:ascii="Verdana" w:hAnsi="Verdana"/>
          <w:b/>
          <w:bCs/>
        </w:rPr>
      </w:pPr>
    </w:p>
    <w:p w:rsidR="009410C8" w:rsidRPr="00F92213" w:rsidRDefault="006426B1" w:rsidP="004C4B80">
      <w:pPr>
        <w:pStyle w:val="Hoofdtekst"/>
        <w:spacing w:line="276" w:lineRule="auto"/>
        <w:rPr>
          <w:rFonts w:ascii="Verdana" w:hAnsi="Verdana"/>
          <w:b/>
          <w:bCs/>
        </w:rPr>
      </w:pPr>
      <w:r w:rsidRPr="00F92213">
        <w:rPr>
          <w:rFonts w:ascii="Verdana" w:hAnsi="Verdana"/>
          <w:b/>
          <w:bCs/>
        </w:rPr>
        <w:t>Nederlands Kamermuziek Ensemble (NKE)</w:t>
      </w:r>
    </w:p>
    <w:p w:rsidR="009410C8" w:rsidRPr="00F92213" w:rsidRDefault="009410C8" w:rsidP="004C4B80">
      <w:pPr>
        <w:pStyle w:val="Hoofdtekst"/>
        <w:spacing w:line="276" w:lineRule="auto"/>
        <w:rPr>
          <w:rFonts w:ascii="Verdana" w:hAnsi="Verdana"/>
          <w:b/>
          <w:bCs/>
        </w:rPr>
      </w:pPr>
    </w:p>
    <w:p w:rsidR="009410C8" w:rsidRPr="00F92213" w:rsidRDefault="006426B1" w:rsidP="004C4B80">
      <w:pPr>
        <w:pStyle w:val="Hoofdtekst"/>
        <w:spacing w:line="276" w:lineRule="auto"/>
        <w:rPr>
          <w:rFonts w:ascii="Verdana" w:hAnsi="Verdana"/>
        </w:rPr>
      </w:pPr>
      <w:r w:rsidRPr="00F92213">
        <w:rPr>
          <w:rFonts w:ascii="Verdana" w:hAnsi="Verdana"/>
        </w:rPr>
        <w:t xml:space="preserve">In het slotconcert van dit seizoen speelt het NKE een programma waarin de klarinet een grote rol speelt. De voorloper van de klarinet is de chalumeau, een enkele maal in een barokorkest te horen. De tijd stond echter niet stil en het instrument werd verder ontwikkeld door diverse instrumentbouwers. </w:t>
      </w:r>
    </w:p>
    <w:p w:rsidR="009410C8" w:rsidRPr="00F92213" w:rsidRDefault="006426B1" w:rsidP="004C4B80">
      <w:pPr>
        <w:pStyle w:val="Hoofdtekst"/>
        <w:spacing w:line="276" w:lineRule="auto"/>
        <w:rPr>
          <w:rFonts w:ascii="Verdana" w:hAnsi="Verdana"/>
        </w:rPr>
      </w:pPr>
      <w:r w:rsidRPr="00F92213">
        <w:rPr>
          <w:rFonts w:ascii="Verdana" w:hAnsi="Verdana"/>
        </w:rPr>
        <w:t xml:space="preserve">  </w:t>
      </w:r>
    </w:p>
    <w:p w:rsidR="009410C8" w:rsidRPr="00F92213" w:rsidRDefault="006426B1" w:rsidP="004C4B80">
      <w:pPr>
        <w:pStyle w:val="Hoofdtekst"/>
        <w:spacing w:line="276" w:lineRule="auto"/>
        <w:rPr>
          <w:rFonts w:ascii="Verdana" w:hAnsi="Verdana"/>
        </w:rPr>
      </w:pPr>
      <w:r w:rsidRPr="00F92213">
        <w:rPr>
          <w:rFonts w:ascii="Verdana" w:hAnsi="Verdana"/>
        </w:rPr>
        <w:t xml:space="preserve">In 1790 ontmoette Mozart de klarinettist </w:t>
      </w:r>
      <w:proofErr w:type="spellStart"/>
      <w:r w:rsidRPr="00F92213">
        <w:rPr>
          <w:rFonts w:ascii="Verdana" w:hAnsi="Verdana"/>
        </w:rPr>
        <w:t>Stadler</w:t>
      </w:r>
      <w:proofErr w:type="spellEnd"/>
      <w:r w:rsidRPr="00F92213">
        <w:rPr>
          <w:rFonts w:ascii="Verdana" w:hAnsi="Verdana"/>
        </w:rPr>
        <w:t xml:space="preserve"> die een instrument bespeelde waardoor Mozart getroffen werd. </w:t>
      </w:r>
    </w:p>
    <w:p w:rsidR="009410C8" w:rsidRPr="00F92213" w:rsidRDefault="006426B1" w:rsidP="004C4B80">
      <w:pPr>
        <w:pStyle w:val="Hoofdtekst"/>
        <w:spacing w:line="276" w:lineRule="auto"/>
        <w:rPr>
          <w:rFonts w:ascii="Verdana" w:hAnsi="Verdana"/>
        </w:rPr>
      </w:pPr>
      <w:r w:rsidRPr="00F92213">
        <w:rPr>
          <w:rFonts w:ascii="Verdana" w:hAnsi="Verdana"/>
        </w:rPr>
        <w:t xml:space="preserve">In hetzelfde jaar nog schreef hij een klarinetconcert. Sindsdien is de klarinet onlosmakelijk verbonden met het </w:t>
      </w:r>
      <w:proofErr w:type="spellStart"/>
      <w:r w:rsidRPr="00F92213">
        <w:rPr>
          <w:rFonts w:ascii="Verdana" w:hAnsi="Verdana"/>
        </w:rPr>
        <w:t>symfonie-orkest</w:t>
      </w:r>
      <w:proofErr w:type="spellEnd"/>
      <w:r w:rsidRPr="00F92213">
        <w:rPr>
          <w:rFonts w:ascii="Verdana" w:hAnsi="Verdana"/>
        </w:rPr>
        <w:t xml:space="preserve"> en met de kamermuziek. Het is dan ook niet verwonderlijk dat Johannes Brahms in</w:t>
      </w:r>
      <w:r w:rsidR="004C4B80" w:rsidRPr="00F92213">
        <w:rPr>
          <w:rFonts w:ascii="Verdana" w:hAnsi="Verdana"/>
        </w:rPr>
        <w:t xml:space="preserve"> </w:t>
      </w:r>
      <w:r w:rsidRPr="00F92213">
        <w:rPr>
          <w:rFonts w:ascii="Verdana" w:hAnsi="Verdana"/>
        </w:rPr>
        <w:t>1891</w:t>
      </w:r>
      <w:r w:rsidR="002C50AC" w:rsidRPr="00F92213">
        <w:rPr>
          <w:rFonts w:ascii="Verdana" w:hAnsi="Verdana"/>
        </w:rPr>
        <w:t xml:space="preserve"> </w:t>
      </w:r>
      <w:r w:rsidRPr="00F92213">
        <w:rPr>
          <w:rFonts w:ascii="Verdana" w:hAnsi="Verdana"/>
        </w:rPr>
        <w:t xml:space="preserve">in zijn Trio de klarinet gebruikt samen met de cello om zijn compositie warmte en kleur te geven. 1891: dat is precies 100 jaar later nadat Mozart zijn klarinetconcert schreef.    </w:t>
      </w:r>
    </w:p>
    <w:p w:rsidR="009410C8" w:rsidRPr="00F92213" w:rsidRDefault="006426B1" w:rsidP="004C4B80">
      <w:pPr>
        <w:pStyle w:val="Hoofdtekst"/>
        <w:spacing w:line="276" w:lineRule="auto"/>
        <w:rPr>
          <w:rFonts w:ascii="Verdana" w:hAnsi="Verdana"/>
        </w:rPr>
      </w:pPr>
      <w:r w:rsidRPr="00F92213">
        <w:rPr>
          <w:rFonts w:ascii="Verdana" w:hAnsi="Verdana"/>
        </w:rPr>
        <w:t xml:space="preserve">De klarinet is inmiddels niet meer weg te denken uit de groep houtblazers in het </w:t>
      </w:r>
      <w:proofErr w:type="spellStart"/>
      <w:r w:rsidRPr="00F92213">
        <w:rPr>
          <w:rFonts w:ascii="Verdana" w:hAnsi="Verdana"/>
        </w:rPr>
        <w:t>symfonie-orkest</w:t>
      </w:r>
      <w:proofErr w:type="spellEnd"/>
      <w:r w:rsidRPr="00F92213">
        <w:rPr>
          <w:rFonts w:ascii="Verdana" w:hAnsi="Verdana"/>
        </w:rPr>
        <w:t xml:space="preserve">. Bovendien is het een volwaardig lid van het </w:t>
      </w:r>
      <w:proofErr w:type="spellStart"/>
      <w:r w:rsidRPr="00F92213">
        <w:rPr>
          <w:rFonts w:ascii="Verdana" w:hAnsi="Verdana"/>
        </w:rPr>
        <w:t>harmonie-orkest</w:t>
      </w:r>
      <w:proofErr w:type="spellEnd"/>
      <w:r w:rsidRPr="00F92213">
        <w:rPr>
          <w:rFonts w:ascii="Verdana" w:hAnsi="Verdana"/>
        </w:rPr>
        <w:t xml:space="preserve"> en een kleurrijke aanvulling in verschillende </w:t>
      </w:r>
      <w:proofErr w:type="spellStart"/>
      <w:r w:rsidRPr="00F92213">
        <w:rPr>
          <w:rFonts w:ascii="Verdana" w:hAnsi="Verdana"/>
        </w:rPr>
        <w:t>kamermuziek</w:t>
      </w:r>
      <w:r w:rsidR="004C4B80" w:rsidRPr="00F92213">
        <w:rPr>
          <w:rFonts w:ascii="Verdana" w:hAnsi="Verdana"/>
        </w:rPr>
        <w:t>-</w:t>
      </w:r>
      <w:r w:rsidRPr="00F92213">
        <w:rPr>
          <w:rFonts w:ascii="Verdana" w:hAnsi="Verdana"/>
        </w:rPr>
        <w:t>ensembles</w:t>
      </w:r>
      <w:proofErr w:type="spellEnd"/>
      <w:r w:rsidRPr="00F92213">
        <w:rPr>
          <w:rFonts w:ascii="Verdana" w:hAnsi="Verdana"/>
        </w:rPr>
        <w:t xml:space="preserve">. </w:t>
      </w:r>
    </w:p>
    <w:p w:rsidR="009410C8" w:rsidRPr="00F92213" w:rsidRDefault="009410C8" w:rsidP="004C4B80">
      <w:pPr>
        <w:pStyle w:val="Hoofdtekst"/>
        <w:spacing w:line="276" w:lineRule="auto"/>
        <w:rPr>
          <w:rFonts w:ascii="Verdana" w:hAnsi="Verdana"/>
        </w:rPr>
      </w:pPr>
    </w:p>
    <w:p w:rsidR="004C4B80" w:rsidRPr="00F92213" w:rsidRDefault="004C4B80" w:rsidP="004C4B80">
      <w:pPr>
        <w:pStyle w:val="Hoofdtekst"/>
        <w:spacing w:line="276" w:lineRule="auto"/>
        <w:rPr>
          <w:rFonts w:ascii="Verdana" w:hAnsi="Verdana"/>
        </w:rPr>
      </w:pPr>
      <w:r w:rsidRPr="00F92213">
        <w:rPr>
          <w:rFonts w:ascii="Verdana" w:hAnsi="Verdana"/>
          <w:b/>
          <w:bCs/>
        </w:rPr>
        <w:t xml:space="preserve">Ralph </w:t>
      </w:r>
      <w:proofErr w:type="spellStart"/>
      <w:r w:rsidRPr="00F92213">
        <w:rPr>
          <w:rFonts w:ascii="Verdana" w:hAnsi="Verdana"/>
          <w:b/>
          <w:bCs/>
        </w:rPr>
        <w:t>Vaughan</w:t>
      </w:r>
      <w:proofErr w:type="spellEnd"/>
      <w:r w:rsidRPr="00F92213">
        <w:rPr>
          <w:rFonts w:ascii="Verdana" w:hAnsi="Verdana"/>
          <w:b/>
          <w:bCs/>
        </w:rPr>
        <w:t xml:space="preserve"> Williams (1872-195</w:t>
      </w:r>
      <w:r w:rsidRPr="00F92213">
        <w:rPr>
          <w:rFonts w:ascii="Verdana" w:hAnsi="Verdana"/>
        </w:rPr>
        <w:t>8)</w:t>
      </w:r>
    </w:p>
    <w:p w:rsidR="004C4B80" w:rsidRPr="00F92213" w:rsidRDefault="004C4B80" w:rsidP="004C4B80">
      <w:pPr>
        <w:pStyle w:val="Hoofdtekst"/>
        <w:spacing w:line="276" w:lineRule="auto"/>
        <w:rPr>
          <w:rFonts w:ascii="Verdana" w:hAnsi="Verdana"/>
        </w:rPr>
      </w:pPr>
    </w:p>
    <w:p w:rsidR="004C4B80" w:rsidRPr="00F92213" w:rsidRDefault="004C4B80" w:rsidP="004C4B80">
      <w:pPr>
        <w:pStyle w:val="Hoofdtekst"/>
        <w:spacing w:line="276" w:lineRule="auto"/>
        <w:rPr>
          <w:rFonts w:ascii="Verdana" w:hAnsi="Verdana"/>
        </w:rPr>
      </w:pPr>
      <w:r w:rsidRPr="00F92213">
        <w:rPr>
          <w:rFonts w:ascii="Verdana" w:hAnsi="Verdana"/>
          <w:noProof/>
        </w:rPr>
        <w:drawing>
          <wp:anchor distT="152400" distB="152400" distL="152400" distR="152400" simplePos="0" relativeHeight="251666432" behindDoc="0" locked="0" layoutInCell="1" allowOverlap="1" wp14:anchorId="52EFE0BB" wp14:editId="578D3ECC">
            <wp:simplePos x="0" y="0"/>
            <wp:positionH relativeFrom="margin">
              <wp:posOffset>-7620</wp:posOffset>
            </wp:positionH>
            <wp:positionV relativeFrom="line">
              <wp:posOffset>30340</wp:posOffset>
            </wp:positionV>
            <wp:extent cx="1141146" cy="1632811"/>
            <wp:effectExtent l="0" t="0" r="0" b="0"/>
            <wp:wrapThrough wrapText="bothSides" distL="152400" distR="152400">
              <wp:wrapPolygon edited="1">
                <wp:start x="0" y="0"/>
                <wp:lineTo x="21600" y="0"/>
                <wp:lineTo x="21600" y="21600"/>
                <wp:lineTo x="0" y="21600"/>
                <wp:lineTo x="0" y="0"/>
              </wp:wrapPolygon>
            </wp:wrapThrough>
            <wp:docPr id="1073741827" name="officeArt object" descr="Afbeelding"/>
            <wp:cNvGraphicFramePr/>
            <a:graphic xmlns:a="http://schemas.openxmlformats.org/drawingml/2006/main">
              <a:graphicData uri="http://schemas.openxmlformats.org/drawingml/2006/picture">
                <pic:pic xmlns:pic="http://schemas.openxmlformats.org/drawingml/2006/picture">
                  <pic:nvPicPr>
                    <pic:cNvPr id="1073741827" name="Afbeelding" descr="Afbeelding"/>
                    <pic:cNvPicPr>
                      <a:picLocks noChangeAspect="1"/>
                    </pic:cNvPicPr>
                  </pic:nvPicPr>
                  <pic:blipFill>
                    <a:blip r:embed="rId6"/>
                    <a:stretch>
                      <a:fillRect/>
                    </a:stretch>
                  </pic:blipFill>
                  <pic:spPr>
                    <a:xfrm>
                      <a:off x="0" y="0"/>
                      <a:ext cx="1141146" cy="1632811"/>
                    </a:xfrm>
                    <a:prstGeom prst="rect">
                      <a:avLst/>
                    </a:prstGeom>
                    <a:ln w="12700" cap="flat">
                      <a:noFill/>
                      <a:miter lim="400000"/>
                    </a:ln>
                    <a:effectLst/>
                  </pic:spPr>
                </pic:pic>
              </a:graphicData>
            </a:graphic>
          </wp:anchor>
        </w:drawing>
      </w:r>
      <w:r w:rsidRPr="00F92213">
        <w:rPr>
          <w:rFonts w:ascii="Verdana" w:hAnsi="Verdana"/>
        </w:rPr>
        <w:t xml:space="preserve">In de Romantiek, en ook daarna, werd de samenstelling van een kamermuziekensemble kleurrijker. </w:t>
      </w:r>
    </w:p>
    <w:p w:rsidR="004C4B80" w:rsidRPr="00F92213" w:rsidRDefault="004C4B80" w:rsidP="004C4B80">
      <w:pPr>
        <w:pStyle w:val="Hoofdtekst"/>
        <w:spacing w:line="276" w:lineRule="auto"/>
        <w:rPr>
          <w:rFonts w:ascii="Verdana" w:hAnsi="Verdana"/>
        </w:rPr>
      </w:pPr>
      <w:r w:rsidRPr="00F92213">
        <w:rPr>
          <w:rFonts w:ascii="Verdana" w:hAnsi="Verdana"/>
        </w:rPr>
        <w:t xml:space="preserve">Zo schreef </w:t>
      </w:r>
      <w:proofErr w:type="spellStart"/>
      <w:r w:rsidRPr="00F92213">
        <w:rPr>
          <w:rFonts w:ascii="Verdana" w:hAnsi="Verdana"/>
        </w:rPr>
        <w:t>Vaughan</w:t>
      </w:r>
      <w:proofErr w:type="spellEnd"/>
      <w:r w:rsidRPr="00F92213">
        <w:rPr>
          <w:rFonts w:ascii="Verdana" w:hAnsi="Verdana"/>
        </w:rPr>
        <w:t xml:space="preserve"> </w:t>
      </w:r>
      <w:proofErr w:type="spellStart"/>
      <w:r w:rsidRPr="00F92213">
        <w:rPr>
          <w:rFonts w:ascii="Verdana" w:hAnsi="Verdana"/>
        </w:rPr>
        <w:t>Willams</w:t>
      </w:r>
      <w:proofErr w:type="spellEnd"/>
      <w:r w:rsidRPr="00F92213">
        <w:rPr>
          <w:rFonts w:ascii="Verdana" w:hAnsi="Verdana"/>
        </w:rPr>
        <w:t xml:space="preserve"> in 1898 een Quintet voor klarinet, hoorn, viool, cello en piano, vaak afgekort als</w:t>
      </w:r>
      <w:r w:rsidRPr="00F92213">
        <w:rPr>
          <w:rFonts w:ascii="Verdana" w:hAnsi="Verdana"/>
          <w:i/>
          <w:iCs/>
        </w:rPr>
        <w:t xml:space="preserve"> </w:t>
      </w:r>
      <w:proofErr w:type="spellStart"/>
      <w:r w:rsidRPr="00F92213">
        <w:rPr>
          <w:rFonts w:ascii="Verdana" w:hAnsi="Verdana"/>
          <w:i/>
          <w:iCs/>
        </w:rPr>
        <w:t>pianoquintet</w:t>
      </w:r>
      <w:proofErr w:type="spellEnd"/>
      <w:r w:rsidRPr="00F92213">
        <w:rPr>
          <w:rFonts w:ascii="Verdana" w:hAnsi="Verdana"/>
          <w:i/>
          <w:iCs/>
        </w:rPr>
        <w:t>.</w:t>
      </w:r>
      <w:r w:rsidRPr="00F92213">
        <w:rPr>
          <w:rFonts w:ascii="Verdana" w:hAnsi="Verdana"/>
        </w:rPr>
        <w:t xml:space="preserve"> De componist dankt zijn bekendheid aan de vele vocale werken die hij schreef, alle in de kenmerkende stijl van de Anglicaanse koortraditie. </w:t>
      </w:r>
    </w:p>
    <w:p w:rsidR="004C4B80" w:rsidRPr="00F92213" w:rsidRDefault="004C4B80" w:rsidP="004C4B80">
      <w:pPr>
        <w:pStyle w:val="Hoofdtekst"/>
        <w:spacing w:line="276" w:lineRule="auto"/>
        <w:rPr>
          <w:rFonts w:ascii="Verdana" w:hAnsi="Verdana"/>
        </w:rPr>
      </w:pPr>
      <w:r w:rsidRPr="00F92213">
        <w:rPr>
          <w:rFonts w:ascii="Verdana" w:hAnsi="Verdana"/>
        </w:rPr>
        <w:t xml:space="preserve">In zijn instrumentale muziek zijn veel elementen uit de Engelse volksmuziek te herkennen.  </w:t>
      </w:r>
    </w:p>
    <w:p w:rsidR="004C4B80" w:rsidRPr="00F92213" w:rsidRDefault="004C4B80" w:rsidP="004C4B80">
      <w:pPr>
        <w:pStyle w:val="Hoofdtekst"/>
        <w:spacing w:line="276" w:lineRule="auto"/>
        <w:rPr>
          <w:rFonts w:ascii="Verdana" w:hAnsi="Verdana"/>
        </w:rPr>
      </w:pPr>
      <w:r w:rsidRPr="00F92213">
        <w:rPr>
          <w:rFonts w:ascii="Verdana" w:hAnsi="Verdana"/>
        </w:rPr>
        <w:t xml:space="preserve">De traditie van de Engelse koormuziek, met name de polyfonie, is in zijn muziek te herkennen, evenals fraaie melodische lijnen. Hoewel hij een enkele keer jazz-elementen gebruikte, ging hij niet mee met sommige modieuze stijlen uit zijn tijd.   </w:t>
      </w:r>
    </w:p>
    <w:p w:rsidR="004C4B80" w:rsidRPr="00F92213" w:rsidRDefault="004C4B80" w:rsidP="004C4B80">
      <w:pPr>
        <w:pStyle w:val="Hoofdtekst"/>
        <w:spacing w:line="276" w:lineRule="auto"/>
        <w:rPr>
          <w:rFonts w:ascii="Verdana" w:hAnsi="Verdana"/>
          <w:b/>
          <w:bCs/>
        </w:rPr>
      </w:pPr>
    </w:p>
    <w:p w:rsidR="004C4B80" w:rsidRPr="00F92213" w:rsidRDefault="004C4B80" w:rsidP="004C4B80">
      <w:pPr>
        <w:pStyle w:val="Hoofdtekst"/>
        <w:spacing w:line="276" w:lineRule="auto"/>
        <w:rPr>
          <w:rFonts w:ascii="Verdana" w:hAnsi="Verdana"/>
          <w:b/>
          <w:bCs/>
        </w:rPr>
      </w:pPr>
      <w:r w:rsidRPr="00F92213">
        <w:rPr>
          <w:rFonts w:ascii="Verdana" w:hAnsi="Verdana"/>
          <w:b/>
          <w:bCs/>
        </w:rPr>
        <w:t xml:space="preserve">Johannes Brahms ((1833- 1897) </w:t>
      </w:r>
    </w:p>
    <w:p w:rsidR="004C4B80" w:rsidRPr="00F92213" w:rsidRDefault="004C4B80" w:rsidP="004C4B80">
      <w:pPr>
        <w:pStyle w:val="Hoofdtekst"/>
        <w:spacing w:line="276" w:lineRule="auto"/>
        <w:rPr>
          <w:rFonts w:ascii="Verdana" w:hAnsi="Verdana"/>
        </w:rPr>
      </w:pPr>
    </w:p>
    <w:p w:rsidR="004C4B80" w:rsidRPr="00F92213" w:rsidRDefault="00F92213" w:rsidP="004C4B80">
      <w:pPr>
        <w:pStyle w:val="Hoofdtekst"/>
        <w:spacing w:line="276" w:lineRule="auto"/>
        <w:rPr>
          <w:rFonts w:ascii="Verdana" w:hAnsi="Verdana"/>
        </w:rPr>
      </w:pPr>
      <w:r w:rsidRPr="00F92213">
        <w:rPr>
          <w:rFonts w:ascii="Verdana" w:hAnsi="Verdana"/>
          <w:b/>
          <w:bCs/>
          <w:noProof/>
        </w:rPr>
        <w:drawing>
          <wp:anchor distT="152400" distB="152400" distL="152400" distR="152400" simplePos="0" relativeHeight="251664384" behindDoc="0" locked="0" layoutInCell="1" allowOverlap="1" wp14:anchorId="61AB4A53" wp14:editId="034F3D27">
            <wp:simplePos x="0" y="0"/>
            <wp:positionH relativeFrom="margin">
              <wp:posOffset>25400</wp:posOffset>
            </wp:positionH>
            <wp:positionV relativeFrom="line">
              <wp:posOffset>63500</wp:posOffset>
            </wp:positionV>
            <wp:extent cx="1428750" cy="1402080"/>
            <wp:effectExtent l="0" t="0" r="6350" b="0"/>
            <wp:wrapThrough wrapText="bothSides" distL="152400" distR="152400">
              <wp:wrapPolygon edited="1">
                <wp:start x="0" y="0"/>
                <wp:lineTo x="21600" y="0"/>
                <wp:lineTo x="21600" y="21600"/>
                <wp:lineTo x="0" y="21600"/>
                <wp:lineTo x="0" y="0"/>
              </wp:wrapPolygon>
            </wp:wrapThrough>
            <wp:docPr id="1073741825" name="officeArt object" descr="Afbeelding"/>
            <wp:cNvGraphicFramePr/>
            <a:graphic xmlns:a="http://schemas.openxmlformats.org/drawingml/2006/main">
              <a:graphicData uri="http://schemas.openxmlformats.org/drawingml/2006/picture">
                <pic:pic xmlns:pic="http://schemas.openxmlformats.org/drawingml/2006/picture">
                  <pic:nvPicPr>
                    <pic:cNvPr id="1073741825" name="Afbeelding" descr="Afbeelding"/>
                    <pic:cNvPicPr>
                      <a:picLocks noChangeAspect="1"/>
                    </pic:cNvPicPr>
                  </pic:nvPicPr>
                  <pic:blipFill>
                    <a:blip r:embed="rId7"/>
                    <a:stretch>
                      <a:fillRect/>
                    </a:stretch>
                  </pic:blipFill>
                  <pic:spPr>
                    <a:xfrm>
                      <a:off x="0" y="0"/>
                      <a:ext cx="1428750" cy="14020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Fonts w:ascii="Verdana" w:hAnsi="Verdana"/>
        </w:rPr>
        <w:t>Bra</w:t>
      </w:r>
      <w:r w:rsidR="004C4B80" w:rsidRPr="00F92213">
        <w:rPr>
          <w:rFonts w:ascii="Verdana" w:hAnsi="Verdana"/>
        </w:rPr>
        <w:t xml:space="preserve">hms schreef het </w:t>
      </w:r>
      <w:proofErr w:type="spellStart"/>
      <w:r w:rsidR="004C4B80" w:rsidRPr="00F92213">
        <w:rPr>
          <w:rFonts w:ascii="Verdana" w:hAnsi="Verdana"/>
          <w:i/>
          <w:iCs/>
        </w:rPr>
        <w:t>Tr</w:t>
      </w:r>
      <w:proofErr w:type="spellEnd"/>
      <w:r w:rsidR="004C4B80" w:rsidRPr="00F92213">
        <w:rPr>
          <w:rFonts w:ascii="Verdana" w:hAnsi="Verdana"/>
          <w:i/>
          <w:iCs/>
          <w:lang w:val="it-IT"/>
        </w:rPr>
        <w:t xml:space="preserve">io </w:t>
      </w:r>
      <w:r w:rsidR="004C4B80" w:rsidRPr="00F92213">
        <w:rPr>
          <w:rFonts w:ascii="Verdana" w:hAnsi="Verdana"/>
          <w:i/>
          <w:iCs/>
        </w:rPr>
        <w:t xml:space="preserve">in a </w:t>
      </w:r>
      <w:proofErr w:type="spellStart"/>
      <w:r w:rsidR="004C4B80" w:rsidRPr="00F92213">
        <w:rPr>
          <w:rFonts w:ascii="Verdana" w:hAnsi="Verdana"/>
          <w:i/>
          <w:iCs/>
        </w:rPr>
        <w:t>moll</w:t>
      </w:r>
      <w:proofErr w:type="spellEnd"/>
      <w:r w:rsidR="004C4B80" w:rsidRPr="00F92213">
        <w:rPr>
          <w:rFonts w:ascii="Verdana" w:hAnsi="Verdana"/>
        </w:rPr>
        <w:t xml:space="preserve"> in 1891.  Hij leed in die tijd aan buitensporige vermoeidheid en speelde met de gedachte te stoppen met componeren. </w:t>
      </w:r>
    </w:p>
    <w:p w:rsidR="004C4B80" w:rsidRPr="00F92213" w:rsidRDefault="004C4B80" w:rsidP="004C4B80">
      <w:pPr>
        <w:pStyle w:val="Hoofdtekst"/>
        <w:spacing w:line="276" w:lineRule="auto"/>
        <w:rPr>
          <w:rFonts w:ascii="Verdana" w:hAnsi="Verdana"/>
        </w:rPr>
      </w:pPr>
      <w:r w:rsidRPr="00F92213">
        <w:rPr>
          <w:rFonts w:ascii="Verdana" w:hAnsi="Verdana"/>
        </w:rPr>
        <w:t xml:space="preserve">Zijn leven was niet gemakkelijk. In zijn jeugd steunde hij financieel zijn ouders, later was hij een speciale vriend voor Clara Schumann. Hij zorgde zelfs enige tijd voor haar gezin na het overlijden van haar man Robert. Een "huisman </w:t>
      </w:r>
      <w:proofErr w:type="spellStart"/>
      <w:r w:rsidRPr="00F92213">
        <w:rPr>
          <w:rFonts w:ascii="Verdana" w:hAnsi="Verdana"/>
        </w:rPr>
        <w:t>avant</w:t>
      </w:r>
      <w:proofErr w:type="spellEnd"/>
      <w:r w:rsidRPr="00F92213">
        <w:rPr>
          <w:rFonts w:ascii="Verdana" w:hAnsi="Verdana"/>
        </w:rPr>
        <w:t xml:space="preserve"> la lettre". Gelukkig pakte Brahms zijn activiteiten als dirigent, pianist en koorleider weer op.  </w:t>
      </w:r>
    </w:p>
    <w:p w:rsidR="004C4B80" w:rsidRPr="00F92213" w:rsidRDefault="004C4B80" w:rsidP="004C4B80">
      <w:pPr>
        <w:pStyle w:val="Hoofdtekst"/>
        <w:spacing w:line="276" w:lineRule="auto"/>
        <w:rPr>
          <w:rFonts w:ascii="Verdana" w:hAnsi="Verdana"/>
        </w:rPr>
      </w:pPr>
      <w:r w:rsidRPr="00F92213">
        <w:rPr>
          <w:rFonts w:ascii="Verdana" w:hAnsi="Verdana"/>
        </w:rPr>
        <w:lastRenderedPageBreak/>
        <w:t xml:space="preserve">In zijn </w:t>
      </w:r>
      <w:r w:rsidRPr="00F92213">
        <w:rPr>
          <w:rFonts w:ascii="Verdana" w:hAnsi="Verdana"/>
          <w:i/>
          <w:iCs/>
        </w:rPr>
        <w:t xml:space="preserve">Trio in a </w:t>
      </w:r>
      <w:proofErr w:type="spellStart"/>
      <w:r w:rsidRPr="00F92213">
        <w:rPr>
          <w:rFonts w:ascii="Verdana" w:hAnsi="Verdana"/>
          <w:i/>
          <w:iCs/>
        </w:rPr>
        <w:t>moll</w:t>
      </w:r>
      <w:proofErr w:type="spellEnd"/>
      <w:r w:rsidRPr="00F92213">
        <w:rPr>
          <w:rFonts w:ascii="Verdana" w:hAnsi="Verdana"/>
        </w:rPr>
        <w:t xml:space="preserve"> speelde hij in het jaar van ontstaan zelf </w:t>
      </w:r>
      <w:proofErr w:type="gramStart"/>
      <w:r w:rsidRPr="00F92213">
        <w:rPr>
          <w:rFonts w:ascii="Verdana" w:hAnsi="Verdana"/>
        </w:rPr>
        <w:t>de</w:t>
      </w:r>
      <w:proofErr w:type="gramEnd"/>
      <w:r w:rsidRPr="00F92213">
        <w:rPr>
          <w:rFonts w:ascii="Verdana" w:hAnsi="Verdana"/>
        </w:rPr>
        <w:t xml:space="preserve"> pianopartij. </w:t>
      </w:r>
    </w:p>
    <w:p w:rsidR="004C4B80" w:rsidRPr="00F92213" w:rsidRDefault="004C4B80" w:rsidP="004C4B80">
      <w:pPr>
        <w:pStyle w:val="Hoofdtekst"/>
        <w:spacing w:line="276" w:lineRule="auto"/>
        <w:rPr>
          <w:rFonts w:ascii="Verdana" w:hAnsi="Verdana"/>
        </w:rPr>
      </w:pPr>
      <w:r w:rsidRPr="00F92213">
        <w:rPr>
          <w:rFonts w:ascii="Verdana" w:hAnsi="Verdana"/>
        </w:rPr>
        <w:t>De elegantie van klarinet en cello is een opvallend element in het werk. Een criticus schreef: "het lijkt alsof klarinet en cello verliefd zijn op elkaar".</w:t>
      </w:r>
    </w:p>
    <w:p w:rsidR="004C4B80" w:rsidRPr="00F92213" w:rsidRDefault="004C4B80" w:rsidP="004C4B80">
      <w:pPr>
        <w:pStyle w:val="Hoofdtekst"/>
        <w:spacing w:line="276" w:lineRule="auto"/>
        <w:rPr>
          <w:rFonts w:ascii="Verdana" w:hAnsi="Verdana"/>
        </w:rPr>
      </w:pPr>
    </w:p>
    <w:p w:rsidR="00F92213" w:rsidRPr="00F92213" w:rsidRDefault="00F92213" w:rsidP="00F92213">
      <w:pPr>
        <w:pStyle w:val="Hoofdtekst"/>
        <w:spacing w:line="276" w:lineRule="auto"/>
        <w:rPr>
          <w:rFonts w:ascii="Verdana" w:hAnsi="Verdana"/>
        </w:rPr>
      </w:pPr>
      <w:proofErr w:type="spellStart"/>
      <w:r w:rsidRPr="00F92213">
        <w:rPr>
          <w:rFonts w:ascii="Verdana" w:hAnsi="Verdana"/>
          <w:b/>
          <w:bCs/>
        </w:rPr>
        <w:t>Zdenek</w:t>
      </w:r>
      <w:proofErr w:type="spellEnd"/>
      <w:r w:rsidRPr="00F92213">
        <w:rPr>
          <w:rFonts w:ascii="Verdana" w:hAnsi="Verdana"/>
          <w:b/>
          <w:bCs/>
        </w:rPr>
        <w:t xml:space="preserve"> </w:t>
      </w:r>
      <w:proofErr w:type="spellStart"/>
      <w:r w:rsidRPr="00F92213">
        <w:rPr>
          <w:rFonts w:ascii="Verdana" w:hAnsi="Verdana"/>
          <w:b/>
          <w:bCs/>
        </w:rPr>
        <w:t>Fibich</w:t>
      </w:r>
      <w:proofErr w:type="spellEnd"/>
      <w:r w:rsidRPr="00F92213">
        <w:rPr>
          <w:rFonts w:ascii="Verdana" w:hAnsi="Verdana"/>
          <w:b/>
          <w:bCs/>
        </w:rPr>
        <w:t xml:space="preserve"> (1850- 1900)</w:t>
      </w:r>
      <w:r w:rsidRPr="00F92213">
        <w:rPr>
          <w:rFonts w:ascii="Verdana" w:hAnsi="Verdana"/>
        </w:rPr>
        <w:t xml:space="preserve">  </w:t>
      </w:r>
    </w:p>
    <w:p w:rsidR="00F92213" w:rsidRPr="00F92213" w:rsidRDefault="00F92213" w:rsidP="00F92213">
      <w:pPr>
        <w:pStyle w:val="Hoofdtekst"/>
        <w:spacing w:line="276" w:lineRule="auto"/>
        <w:rPr>
          <w:rFonts w:ascii="Verdana" w:hAnsi="Verdana"/>
        </w:rPr>
      </w:pPr>
    </w:p>
    <w:p w:rsidR="00F92213" w:rsidRPr="00F92213" w:rsidRDefault="00F92213" w:rsidP="00F92213">
      <w:pPr>
        <w:pStyle w:val="Hoofdtekst"/>
        <w:spacing w:line="276" w:lineRule="auto"/>
        <w:rPr>
          <w:rFonts w:ascii="Verdana" w:hAnsi="Verdana"/>
        </w:rPr>
      </w:pPr>
      <w:r w:rsidRPr="00F92213">
        <w:rPr>
          <w:rFonts w:ascii="Verdana" w:hAnsi="Verdana"/>
          <w:noProof/>
        </w:rPr>
        <w:drawing>
          <wp:anchor distT="152400" distB="152400" distL="152400" distR="152400" simplePos="0" relativeHeight="251668480" behindDoc="0" locked="0" layoutInCell="1" allowOverlap="1" wp14:anchorId="705F774F" wp14:editId="19710744">
            <wp:simplePos x="0" y="0"/>
            <wp:positionH relativeFrom="margin">
              <wp:posOffset>25400</wp:posOffset>
            </wp:positionH>
            <wp:positionV relativeFrom="line">
              <wp:posOffset>52070</wp:posOffset>
            </wp:positionV>
            <wp:extent cx="1136015" cy="1544320"/>
            <wp:effectExtent l="0" t="0" r="0" b="5080"/>
            <wp:wrapThrough wrapText="bothSides" distL="152400" distR="152400">
              <wp:wrapPolygon edited="1">
                <wp:start x="0" y="0"/>
                <wp:lineTo x="21600" y="0"/>
                <wp:lineTo x="21600" y="21600"/>
                <wp:lineTo x="0" y="21600"/>
                <wp:lineTo x="0" y="0"/>
              </wp:wrapPolygon>
            </wp:wrapThrough>
            <wp:docPr id="1073741828" name="officeArt object" descr="Afbeelding"/>
            <wp:cNvGraphicFramePr/>
            <a:graphic xmlns:a="http://schemas.openxmlformats.org/drawingml/2006/main">
              <a:graphicData uri="http://schemas.openxmlformats.org/drawingml/2006/picture">
                <pic:pic xmlns:pic="http://schemas.openxmlformats.org/drawingml/2006/picture">
                  <pic:nvPicPr>
                    <pic:cNvPr id="1073741828" name="Afbeelding" descr="Afbeelding"/>
                    <pic:cNvPicPr>
                      <a:picLocks noChangeAspect="1"/>
                    </pic:cNvPicPr>
                  </pic:nvPicPr>
                  <pic:blipFill>
                    <a:blip r:embed="rId8"/>
                    <a:stretch>
                      <a:fillRect/>
                    </a:stretch>
                  </pic:blipFill>
                  <pic:spPr>
                    <a:xfrm>
                      <a:off x="0" y="0"/>
                      <a:ext cx="1136015" cy="154432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roofErr w:type="spellStart"/>
      <w:r w:rsidRPr="00F92213">
        <w:rPr>
          <w:rFonts w:ascii="Verdana" w:hAnsi="Verdana"/>
        </w:rPr>
        <w:t>Fibich</w:t>
      </w:r>
      <w:proofErr w:type="spellEnd"/>
      <w:r w:rsidRPr="00F92213">
        <w:rPr>
          <w:rFonts w:ascii="Verdana" w:hAnsi="Verdana"/>
        </w:rPr>
        <w:t xml:space="preserve"> streefde met zijn bekende landgenoten </w:t>
      </w:r>
      <w:proofErr w:type="spellStart"/>
      <w:r w:rsidRPr="00F92213">
        <w:rPr>
          <w:rFonts w:ascii="Verdana" w:hAnsi="Verdana"/>
        </w:rPr>
        <w:t>Smetana</w:t>
      </w:r>
      <w:proofErr w:type="spellEnd"/>
      <w:r w:rsidRPr="00F92213">
        <w:rPr>
          <w:rFonts w:ascii="Verdana" w:hAnsi="Verdana"/>
        </w:rPr>
        <w:t xml:space="preserve"> en </w:t>
      </w:r>
      <w:proofErr w:type="spellStart"/>
      <w:r w:rsidRPr="00F92213">
        <w:rPr>
          <w:rFonts w:ascii="Verdana" w:hAnsi="Verdana"/>
        </w:rPr>
        <w:t>Dvorak</w:t>
      </w:r>
      <w:proofErr w:type="spellEnd"/>
      <w:r w:rsidRPr="00F92213">
        <w:rPr>
          <w:rFonts w:ascii="Verdana" w:hAnsi="Verdana"/>
        </w:rPr>
        <w:t xml:space="preserve"> </w:t>
      </w:r>
      <w:proofErr w:type="spellStart"/>
      <w:r w:rsidRPr="00F92213">
        <w:rPr>
          <w:rFonts w:ascii="Verdana" w:hAnsi="Verdana"/>
        </w:rPr>
        <w:t>deTsjechische</w:t>
      </w:r>
      <w:proofErr w:type="spellEnd"/>
      <w:r w:rsidRPr="00F92213">
        <w:rPr>
          <w:rFonts w:ascii="Verdana" w:hAnsi="Verdana"/>
        </w:rPr>
        <w:t xml:space="preserve"> volksmuziek in ere te houden. Of hij erin gestaagd is? Zijn twee vrienden zijn bekender geworden, maar zijn leven was dan ook aanzienlijk korter. Zijn leven was niet gemakkelijk. Zijn eerste vrouw stierf jong, zijn tweede huwelijk was van korte duur, in zijn derde huwelijk inspireerde zijn vrouw hem echter tot het schrijven van opera's, en ging hij meer dirigeren. Tot aan zijn dood in 1900 wijdde hij zich geheel aan het componeren.</w:t>
      </w:r>
    </w:p>
    <w:p w:rsidR="00F92213" w:rsidRPr="00F92213" w:rsidRDefault="00F92213" w:rsidP="00F92213">
      <w:pPr>
        <w:pStyle w:val="Hoofdtekst"/>
        <w:spacing w:line="276" w:lineRule="auto"/>
        <w:rPr>
          <w:rFonts w:ascii="Verdana" w:hAnsi="Verdana"/>
        </w:rPr>
      </w:pPr>
      <w:r w:rsidRPr="00F92213">
        <w:rPr>
          <w:rFonts w:ascii="Verdana" w:hAnsi="Verdana"/>
        </w:rPr>
        <w:t xml:space="preserve">Hoewel de naam van </w:t>
      </w:r>
      <w:proofErr w:type="spellStart"/>
      <w:r w:rsidRPr="00F92213">
        <w:rPr>
          <w:rFonts w:ascii="Verdana" w:hAnsi="Verdana"/>
        </w:rPr>
        <w:t>Fibich</w:t>
      </w:r>
      <w:proofErr w:type="spellEnd"/>
      <w:r w:rsidRPr="00F92213">
        <w:rPr>
          <w:rFonts w:ascii="Verdana" w:hAnsi="Verdana"/>
        </w:rPr>
        <w:t xml:space="preserve"> gelinkt wordt aan </w:t>
      </w:r>
      <w:proofErr w:type="spellStart"/>
      <w:r w:rsidRPr="00F92213">
        <w:rPr>
          <w:rFonts w:ascii="Verdana" w:hAnsi="Verdana"/>
        </w:rPr>
        <w:t>Smetana</w:t>
      </w:r>
      <w:proofErr w:type="spellEnd"/>
      <w:r w:rsidRPr="00F92213">
        <w:rPr>
          <w:rFonts w:ascii="Verdana" w:hAnsi="Verdana"/>
        </w:rPr>
        <w:t xml:space="preserve"> en </w:t>
      </w:r>
      <w:proofErr w:type="spellStart"/>
      <w:r w:rsidRPr="00F92213">
        <w:rPr>
          <w:rFonts w:ascii="Verdana" w:hAnsi="Verdana"/>
        </w:rPr>
        <w:t>Dvorak</w:t>
      </w:r>
      <w:proofErr w:type="spellEnd"/>
      <w:r w:rsidRPr="00F92213">
        <w:rPr>
          <w:rFonts w:ascii="Verdana" w:hAnsi="Verdana"/>
        </w:rPr>
        <w:t xml:space="preserve"> en zij samen de </w:t>
      </w:r>
      <w:proofErr w:type="spellStart"/>
      <w:r w:rsidRPr="00F92213">
        <w:rPr>
          <w:rFonts w:ascii="Verdana" w:hAnsi="Verdana"/>
        </w:rPr>
        <w:t>De</w:t>
      </w:r>
      <w:proofErr w:type="spellEnd"/>
      <w:r w:rsidRPr="00F92213">
        <w:rPr>
          <w:rFonts w:ascii="Verdana" w:hAnsi="Verdana"/>
        </w:rPr>
        <w:t xml:space="preserve"> Grote Drie worden genoemd, voelt </w:t>
      </w:r>
      <w:proofErr w:type="spellStart"/>
      <w:r w:rsidRPr="00F92213">
        <w:rPr>
          <w:rFonts w:ascii="Verdana" w:hAnsi="Verdana"/>
        </w:rPr>
        <w:t>Fibich</w:t>
      </w:r>
      <w:proofErr w:type="spellEnd"/>
      <w:r w:rsidRPr="00F92213">
        <w:rPr>
          <w:rFonts w:ascii="Verdana" w:hAnsi="Verdana"/>
        </w:rPr>
        <w:t xml:space="preserve"> zich daarin niet volledig op zijn gemak. De beide collega's zijn zeer nationalistisch ingesteld, daarin voelde </w:t>
      </w:r>
      <w:proofErr w:type="spellStart"/>
      <w:r w:rsidRPr="00F92213">
        <w:rPr>
          <w:rFonts w:ascii="Verdana" w:hAnsi="Verdana"/>
        </w:rPr>
        <w:t>Fibich</w:t>
      </w:r>
      <w:proofErr w:type="spellEnd"/>
      <w:r w:rsidRPr="00F92213">
        <w:rPr>
          <w:rFonts w:ascii="Verdana" w:hAnsi="Verdana"/>
        </w:rPr>
        <w:t xml:space="preserve"> zich niet sterk. Hij had in Leipzig gestudeerd en voelde zich meer Midden-Europees.</w:t>
      </w:r>
    </w:p>
    <w:p w:rsidR="00F92213" w:rsidRPr="00F92213" w:rsidRDefault="00F92213" w:rsidP="00F92213">
      <w:pPr>
        <w:pStyle w:val="Hoofdtekst"/>
        <w:spacing w:line="276" w:lineRule="auto"/>
        <w:rPr>
          <w:rFonts w:ascii="Verdana" w:hAnsi="Verdana"/>
        </w:rPr>
      </w:pPr>
      <w:proofErr w:type="spellStart"/>
      <w:r w:rsidRPr="00F92213">
        <w:rPr>
          <w:rFonts w:ascii="Verdana" w:hAnsi="Verdana"/>
        </w:rPr>
        <w:t>Fibich</w:t>
      </w:r>
      <w:proofErr w:type="spellEnd"/>
      <w:r w:rsidRPr="00F92213">
        <w:rPr>
          <w:rFonts w:ascii="Verdana" w:hAnsi="Verdana"/>
        </w:rPr>
        <w:t xml:space="preserve"> schreef het </w:t>
      </w:r>
      <w:r w:rsidRPr="00F92213">
        <w:rPr>
          <w:rFonts w:ascii="Verdana" w:hAnsi="Verdana"/>
          <w:i/>
          <w:iCs/>
        </w:rPr>
        <w:t xml:space="preserve">Quintet D Dur </w:t>
      </w:r>
      <w:r w:rsidRPr="00F92213">
        <w:rPr>
          <w:rFonts w:ascii="Verdana" w:hAnsi="Verdana"/>
        </w:rPr>
        <w:t xml:space="preserve">in1893. Zijn uitgever vreesde dat het werk weinig gespeeld zou worden vanwege de ongebruikelijke samenstelling en vroeg hem om een standaard </w:t>
      </w:r>
      <w:proofErr w:type="spellStart"/>
      <w:r w:rsidRPr="00F92213">
        <w:rPr>
          <w:rFonts w:ascii="Verdana" w:hAnsi="Verdana"/>
        </w:rPr>
        <w:t>pianoquintet</w:t>
      </w:r>
      <w:proofErr w:type="spellEnd"/>
      <w:r w:rsidRPr="00F92213">
        <w:rPr>
          <w:rFonts w:ascii="Verdana" w:hAnsi="Verdana"/>
        </w:rPr>
        <w:t xml:space="preserve">. Hij stemde daarmee in, maar zijn oorspronkelijke wijze van componeren bleef wel intact.  Kleurrijk, en verwijzend naar de rust van de natuur. Het tweede deel zeer melodisch en sereen klinkend. Dan het Scherzo met (heel bijzonder) twee Trio's, zelf noemt hij het 'wilde humor'.  De Finale is vrolijk en feestelijk.  </w:t>
      </w:r>
    </w:p>
    <w:p w:rsidR="009410C8" w:rsidRPr="00F92213" w:rsidRDefault="009410C8" w:rsidP="004C4B80">
      <w:pPr>
        <w:pStyle w:val="Hoofdtekst"/>
        <w:spacing w:line="276" w:lineRule="auto"/>
        <w:rPr>
          <w:rFonts w:ascii="Verdana" w:hAnsi="Verdana"/>
        </w:rPr>
      </w:pPr>
    </w:p>
    <w:p w:rsidR="00F92213" w:rsidRPr="00F92213" w:rsidRDefault="006426B1" w:rsidP="004C4B80">
      <w:pPr>
        <w:pStyle w:val="Hoofdtekst"/>
        <w:spacing w:line="276" w:lineRule="auto"/>
        <w:rPr>
          <w:rFonts w:ascii="Verdana" w:hAnsi="Verdana"/>
          <w:b/>
          <w:bCs/>
        </w:rPr>
      </w:pPr>
      <w:r w:rsidRPr="00F92213">
        <w:rPr>
          <w:rFonts w:ascii="Verdana" w:hAnsi="Verdana"/>
        </w:rPr>
        <w:tab/>
      </w:r>
      <w:r w:rsidRPr="00F92213">
        <w:rPr>
          <w:rFonts w:ascii="Verdana" w:hAnsi="Verdana"/>
        </w:rPr>
        <w:tab/>
      </w:r>
      <w:r w:rsidRPr="00F92213">
        <w:rPr>
          <w:rFonts w:ascii="Verdana" w:hAnsi="Verdana"/>
        </w:rPr>
        <w:tab/>
      </w:r>
      <w:r w:rsidRPr="00F92213">
        <w:rPr>
          <w:rFonts w:ascii="Verdana" w:hAnsi="Verdana"/>
        </w:rPr>
        <w:tab/>
      </w:r>
      <w:r w:rsidRPr="00F92213">
        <w:rPr>
          <w:rFonts w:ascii="Verdana" w:hAnsi="Verdana"/>
        </w:rPr>
        <w:tab/>
      </w:r>
      <w:r w:rsidRPr="00F92213">
        <w:rPr>
          <w:rFonts w:ascii="Verdana" w:hAnsi="Verdana"/>
        </w:rPr>
        <w:tab/>
      </w:r>
      <w:r w:rsidRPr="00F92213">
        <w:rPr>
          <w:rFonts w:ascii="Verdana" w:hAnsi="Verdana"/>
        </w:rPr>
        <w:tab/>
      </w:r>
      <w:r w:rsidRPr="00F92213">
        <w:rPr>
          <w:rFonts w:ascii="Verdana" w:hAnsi="Verdana"/>
        </w:rPr>
        <w:tab/>
        <w:t xml:space="preserve">      </w:t>
      </w:r>
      <w:r w:rsidRPr="00F92213">
        <w:rPr>
          <w:rFonts w:ascii="Verdana" w:hAnsi="Verdana"/>
          <w:b/>
          <w:bCs/>
        </w:rPr>
        <w:t xml:space="preserve"> </w:t>
      </w:r>
    </w:p>
    <w:p w:rsidR="009410C8" w:rsidRPr="00F92213" w:rsidRDefault="006426B1" w:rsidP="004C4B80">
      <w:pPr>
        <w:pStyle w:val="Hoofdtekst"/>
        <w:spacing w:line="276" w:lineRule="auto"/>
        <w:rPr>
          <w:rFonts w:ascii="Verdana" w:hAnsi="Verdana"/>
        </w:rPr>
      </w:pPr>
      <w:r w:rsidRPr="00F92213">
        <w:rPr>
          <w:rFonts w:ascii="Verdana" w:hAnsi="Verdana"/>
          <w:b/>
          <w:bCs/>
        </w:rPr>
        <w:t xml:space="preserve">Marjan Doorn </w:t>
      </w:r>
    </w:p>
    <w:p w:rsidR="009410C8" w:rsidRPr="00F92213" w:rsidRDefault="006426B1" w:rsidP="004C4B80">
      <w:pPr>
        <w:pStyle w:val="Hoofdtekst"/>
        <w:spacing w:line="276" w:lineRule="auto"/>
        <w:rPr>
          <w:rFonts w:ascii="Verdana" w:hAnsi="Verdana"/>
        </w:rPr>
      </w:pPr>
      <w:r w:rsidRPr="00F92213">
        <w:rPr>
          <w:rFonts w:ascii="Verdana" w:hAnsi="Verdana"/>
        </w:rPr>
        <w:tab/>
      </w:r>
      <w:r w:rsidRPr="00F92213">
        <w:rPr>
          <w:rFonts w:ascii="Verdana" w:hAnsi="Verdana"/>
        </w:rPr>
        <w:tab/>
      </w:r>
      <w:r w:rsidRPr="00F92213">
        <w:rPr>
          <w:rFonts w:ascii="Verdana" w:hAnsi="Verdana"/>
        </w:rPr>
        <w:tab/>
      </w:r>
      <w:r w:rsidRPr="00F92213">
        <w:rPr>
          <w:rFonts w:ascii="Verdana" w:hAnsi="Verdana"/>
        </w:rPr>
        <w:tab/>
      </w:r>
      <w:r w:rsidRPr="00F92213">
        <w:rPr>
          <w:rFonts w:ascii="Verdana" w:hAnsi="Verdana"/>
        </w:rPr>
        <w:tab/>
      </w:r>
      <w:r w:rsidRPr="00F92213">
        <w:rPr>
          <w:rFonts w:ascii="Verdana" w:hAnsi="Verdana"/>
        </w:rPr>
        <w:tab/>
      </w:r>
      <w:r w:rsidRPr="00F92213">
        <w:rPr>
          <w:rFonts w:ascii="Verdana" w:hAnsi="Verdana"/>
        </w:rPr>
        <w:tab/>
      </w:r>
      <w:r w:rsidRPr="00F92213">
        <w:rPr>
          <w:rFonts w:ascii="Verdana" w:hAnsi="Verdana"/>
        </w:rPr>
        <w:tab/>
        <w:t xml:space="preserve"> </w:t>
      </w:r>
    </w:p>
    <w:p w:rsidR="009410C8" w:rsidRPr="00F92213" w:rsidRDefault="009410C8" w:rsidP="004C4B80">
      <w:pPr>
        <w:pStyle w:val="Hoofdtekst"/>
        <w:spacing w:line="276" w:lineRule="auto"/>
        <w:rPr>
          <w:rFonts w:ascii="Verdana" w:hAnsi="Verdana"/>
        </w:rPr>
      </w:pPr>
    </w:p>
    <w:p w:rsidR="009410C8" w:rsidRPr="00F92213" w:rsidRDefault="009410C8" w:rsidP="004C4B80">
      <w:pPr>
        <w:pStyle w:val="Hoofdtekst"/>
        <w:spacing w:line="276" w:lineRule="auto"/>
        <w:rPr>
          <w:rFonts w:ascii="Verdana" w:hAnsi="Verdana"/>
        </w:rPr>
      </w:pPr>
    </w:p>
    <w:p w:rsidR="009410C8" w:rsidRPr="00F92213" w:rsidRDefault="006426B1" w:rsidP="004C4B80">
      <w:pPr>
        <w:pStyle w:val="Hoofdtekst"/>
        <w:spacing w:line="276" w:lineRule="auto"/>
        <w:rPr>
          <w:rFonts w:ascii="Verdana" w:hAnsi="Verdana"/>
        </w:rPr>
      </w:pPr>
      <w:r w:rsidRPr="00F92213">
        <w:rPr>
          <w:rFonts w:ascii="Verdana" w:hAnsi="Verdana"/>
        </w:rPr>
        <w:t xml:space="preserve"> </w:t>
      </w:r>
    </w:p>
    <w:p w:rsidR="004C4B80" w:rsidRPr="00F92213" w:rsidRDefault="004C4B80">
      <w:pPr>
        <w:pStyle w:val="Hoofdtekst"/>
        <w:spacing w:line="276" w:lineRule="auto"/>
        <w:rPr>
          <w:rFonts w:ascii="Verdana" w:hAnsi="Verdana"/>
        </w:rPr>
      </w:pPr>
    </w:p>
    <w:sectPr w:rsidR="004C4B80" w:rsidRPr="00F92213">
      <w:headerReference w:type="default" r:id="rId9"/>
      <w:foot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0AF6" w:rsidRDefault="00800AF6">
      <w:r>
        <w:separator/>
      </w:r>
    </w:p>
  </w:endnote>
  <w:endnote w:type="continuationSeparator" w:id="0">
    <w:p w:rsidR="00800AF6" w:rsidRDefault="0080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10C8" w:rsidRDefault="009410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0AF6" w:rsidRDefault="00800AF6">
      <w:r>
        <w:separator/>
      </w:r>
    </w:p>
  </w:footnote>
  <w:footnote w:type="continuationSeparator" w:id="0">
    <w:p w:rsidR="00800AF6" w:rsidRDefault="00800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10C8" w:rsidRDefault="009410C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0C8"/>
    <w:rsid w:val="002C50AC"/>
    <w:rsid w:val="004C4B80"/>
    <w:rsid w:val="006426B1"/>
    <w:rsid w:val="00800AF6"/>
    <w:rsid w:val="009410C8"/>
    <w:rsid w:val="009A7742"/>
    <w:rsid w:val="00F922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0306F08"/>
  <w15:docId w15:val="{804EF38C-865B-1042-8FB8-EF98265D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oofdtekst">
    <w:name w:val="Hoofdteks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618</Words>
  <Characters>3405</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Bram le Grand</cp:lastModifiedBy>
  <cp:revision>4</cp:revision>
  <dcterms:created xsi:type="dcterms:W3CDTF">2023-03-05T15:00:00Z</dcterms:created>
  <dcterms:modified xsi:type="dcterms:W3CDTF">2023-03-06T09:24:00Z</dcterms:modified>
</cp:coreProperties>
</file>